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Laboratorinės priemonės ir įrankiai</w:t>
      </w:r>
    </w:p>
    <w:p w:rsidR="006E7A83" w:rsidRDefault="00A17F4B" w:rsidP="006E7A83">
      <w:pPr>
        <w:jc w:val="center"/>
        <w:rPr>
          <w:rFonts w:ascii="Times New Roman" w:hAnsi="Times New Roman" w:cs="Times New Roman"/>
          <w:b/>
          <w:sz w:val="28"/>
          <w:szCs w:val="28"/>
        </w:rPr>
      </w:pPr>
      <w:r>
        <w:rPr>
          <w:rFonts w:ascii="Times New Roman" w:hAnsi="Times New Roman" w:cs="Times New Roman"/>
          <w:b/>
          <w:sz w:val="28"/>
          <w:szCs w:val="28"/>
        </w:rPr>
        <w:t>2</w:t>
      </w:r>
      <w:r w:rsidR="006E7A83">
        <w:rPr>
          <w:rFonts w:ascii="Times New Roman" w:hAnsi="Times New Roman" w:cs="Times New Roman"/>
          <w:b/>
          <w:sz w:val="28"/>
          <w:szCs w:val="28"/>
        </w:rPr>
        <w:t xml:space="preserve"> pirkimo dalis. Laboratorinės priemonės</w:t>
      </w:r>
      <w:r>
        <w:rPr>
          <w:rFonts w:ascii="Times New Roman" w:hAnsi="Times New Roman" w:cs="Times New Roman"/>
          <w:b/>
          <w:sz w:val="28"/>
          <w:szCs w:val="28"/>
        </w:rPr>
        <w:t xml:space="preserve"> biologijai</w:t>
      </w:r>
    </w:p>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techninės specifikacijos reikalavimą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patvirtinanti (-</w:t>
      </w:r>
      <w:proofErr w:type="spellStart"/>
      <w:r w:rsidRPr="00C53F9A">
        <w:rPr>
          <w:rFonts w:ascii="Times New Roman" w:eastAsia="Calibri" w:hAnsi="Times New Roman" w:cs="Times New Roman"/>
          <w:i/>
          <w:iCs/>
          <w:sz w:val="24"/>
          <w:szCs w:val="24"/>
        </w:rPr>
        <w:t>čios</w:t>
      </w:r>
      <w:proofErr w:type="spellEnd"/>
      <w:r w:rsidRPr="00C53F9A">
        <w:rPr>
          <w:rFonts w:ascii="Times New Roman" w:eastAsia="Calibri" w:hAnsi="Times New Roman" w:cs="Times New Roman"/>
          <w:i/>
          <w:iCs/>
          <w:sz w:val="24"/>
          <w:szCs w:val="24"/>
        </w:rPr>
        <w:t>) momentinė (-ės) ekrano kopija (-</w:t>
      </w:r>
      <w:proofErr w:type="spellStart"/>
      <w:r w:rsidRPr="00C53F9A">
        <w:rPr>
          <w:rFonts w:ascii="Times New Roman" w:eastAsia="Calibri" w:hAnsi="Times New Roman" w:cs="Times New Roman"/>
          <w:i/>
          <w:iCs/>
          <w:sz w:val="24"/>
          <w:szCs w:val="24"/>
        </w:rPr>
        <w:t>os</w:t>
      </w:r>
      <w:proofErr w:type="spellEnd"/>
      <w:r w:rsidRPr="00C53F9A">
        <w:rPr>
          <w:rFonts w:ascii="Times New Roman" w:eastAsia="Calibri" w:hAnsi="Times New Roman" w:cs="Times New Roman"/>
          <w:i/>
          <w:iCs/>
          <w:sz w:val="24"/>
          <w:szCs w:val="24"/>
        </w:rPr>
        <w:t>)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(tokiu atveju momentinėje ekrano kopijoje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C53F9A">
        <w:rPr>
          <w:rFonts w:ascii="Times New Roman" w:eastAsia="Calibri" w:hAnsi="Times New Roman" w:cs="Times New Roman"/>
          <w:i/>
          <w:iCs/>
          <w:sz w:val="24"/>
          <w:szCs w:val="24"/>
        </w:rPr>
        <w:t>patvirtinimus</w:t>
      </w:r>
      <w:proofErr w:type="spellEnd"/>
      <w:r w:rsidRPr="00C53F9A">
        <w:rPr>
          <w:rFonts w:ascii="Times New Roman" w:eastAsia="Calibri"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6E7A83"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rPr>
      </w:pPr>
    </w:p>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6E7A83" w:rsidRPr="00A64852" w:rsidTr="006E7A83">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Eil. Nr.</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Bendrieji reikalavimai</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sidRPr="00A64852">
              <w:rPr>
                <w:rFonts w:ascii="Times New Roman" w:eastAsia="Times New Roman" w:hAnsi="Times New Roman" w:cs="Times New Roman"/>
                <w:sz w:val="24"/>
              </w:rPr>
              <w:t>1.</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Visos priemonės turi būti pilnai sukomplektuotos ir paruoštos</w:t>
            </w:r>
            <w:r w:rsidRPr="00A64852">
              <w:rPr>
                <w:rFonts w:ascii="Times New Roman" w:eastAsia="Times New Roman" w:hAnsi="Times New Roman" w:cs="Times New Roman"/>
                <w:sz w:val="24"/>
              </w:rPr>
              <w:t xml:space="preserve"> naudojimui – kartu su visais būtinais priedais, laidais, maitinimo adapteriais, jungtimis, laikikliais, tvirtinimo elementais bei programine įranga (jei taikoma). Rinkiniuose esantys elementai turi būti tarpusavyje techniškai suderinti, kad būtų galima tinkamai naudoti pagal prietaiso funkciją. Jokie papildomi komponentai neturi būti reikalingi siekiant pradėti darbą su prietaisais. </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Default="006E7A83" w:rsidP="006E7A83">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Priemonių rinkiniai turi būti komplektuojami</w:t>
            </w:r>
            <w:r w:rsidRPr="00A64852">
              <w:rPr>
                <w:rFonts w:ascii="Times New Roman" w:eastAsia="Times New Roman" w:hAnsi="Times New Roman" w:cs="Times New Roman"/>
                <w:sz w:val="24"/>
              </w:rPr>
              <w:t xml:space="preserve"> </w:t>
            </w:r>
            <w:r>
              <w:rPr>
                <w:rFonts w:ascii="Times New Roman" w:eastAsia="Times New Roman" w:hAnsi="Times New Roman" w:cs="Times New Roman"/>
                <w:sz w:val="24"/>
              </w:rPr>
              <w:t>nešiojamose, uždaromose dėžėse/lagaminuose</w:t>
            </w:r>
            <w:r w:rsidRPr="00A64852">
              <w:rPr>
                <w:rFonts w:ascii="Times New Roman" w:eastAsia="Times New Roman" w:hAnsi="Times New Roman" w:cs="Times New Roman"/>
                <w:sz w:val="24"/>
              </w:rPr>
              <w:t xml:space="preserve"> su pernešimui skirta rankena/rankenomis. Dėžės/lagamino vidus turi būti suskirstytas skyreliais, skirtais atskiriems rinkinio elementams sudėti ir užtikrintų saugų jų transportavimą. </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Prekės turi būti pristatytos į Skuodo Pranciškaus Žadeikio gimnaziją, Vytauto g. 14, Skuodas.</w:t>
            </w:r>
          </w:p>
        </w:tc>
      </w:tr>
      <w:tr w:rsidR="006E7A83" w:rsidRPr="00A64852" w:rsidTr="006E7A83">
        <w:trPr>
          <w:trHeight w:val="163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Tiekėjas įsipareigoja suorganizuoti mokymus mokytojams kaip naudotis prietaisais ir priemonėmis. Pagrindiniai reikalavimai keliami mokymams:</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 Mokymų trukmė nemažiau nei 4 akad. val.; </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Mokymai privalo vykti Pirkėjo patalpose naudojant tiekėjo pateiktus įrenginius; </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Mokymų tvarkaraštis derinamas atskirai pagal pirkėjo galimybes.</w:t>
            </w:r>
          </w:p>
        </w:tc>
      </w:tr>
      <w:tr w:rsidR="006E7A83" w:rsidRPr="00A64852" w:rsidTr="006E7A83">
        <w:trPr>
          <w:trHeight w:val="93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w:t>
            </w:r>
            <w:r w:rsidRPr="00A64852">
              <w:rPr>
                <w:rFonts w:ascii="Times New Roman" w:eastAsia="Times New Roman" w:hAnsi="Times New Roman" w:cs="Times New Roman"/>
                <w:sz w:val="24"/>
              </w:rPr>
              <w:lastRenderedPageBreak/>
              <w:t>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rPr>
                <w:rFonts w:ascii="Times New Roman" w:eastAsia="Times New Roman" w:hAnsi="Times New Roman" w:cs="Times New Roman"/>
                <w:sz w:val="24"/>
              </w:rPr>
              <w:t>o tvarkos aprašo patvirtinimo“.</w:t>
            </w:r>
          </w:p>
        </w:tc>
      </w:tr>
    </w:tbl>
    <w:p w:rsidR="006E7A83" w:rsidRDefault="006E7A83" w:rsidP="006E7A83">
      <w:pPr>
        <w:rPr>
          <w:rFonts w:ascii="Times New Roman" w:hAnsi="Times New Roman" w:cs="Times New Roman"/>
          <w:b/>
          <w:sz w:val="28"/>
          <w:szCs w:val="28"/>
        </w:rPr>
      </w:pPr>
    </w:p>
    <w:tbl>
      <w:tblPr>
        <w:tblW w:w="9781" w:type="dxa"/>
        <w:tblInd w:w="-5" w:type="dxa"/>
        <w:tblLayout w:type="fixed"/>
        <w:tblLook w:val="04A0" w:firstRow="1" w:lastRow="0" w:firstColumn="1" w:lastColumn="0" w:noHBand="0" w:noVBand="1"/>
      </w:tblPr>
      <w:tblGrid>
        <w:gridCol w:w="848"/>
        <w:gridCol w:w="1704"/>
        <w:gridCol w:w="4961"/>
        <w:gridCol w:w="2268"/>
      </w:tblGrid>
      <w:tr w:rsidR="00A17F4B" w:rsidRPr="00A17F4B" w:rsidTr="00A17F4B">
        <w:trPr>
          <w:trHeight w:val="669"/>
        </w:trPr>
        <w:tc>
          <w:tcPr>
            <w:tcW w:w="9781" w:type="dxa"/>
            <w:gridSpan w:val="4"/>
            <w:tcBorders>
              <w:top w:val="single" w:sz="4" w:space="0" w:color="auto"/>
              <w:left w:val="single" w:sz="4" w:space="0" w:color="000000"/>
              <w:bottom w:val="single" w:sz="4" w:space="0" w:color="000000"/>
              <w:right w:val="single" w:sz="4" w:space="0" w:color="000000"/>
            </w:tcBorders>
            <w:vAlign w:val="center"/>
          </w:tcPr>
          <w:p w:rsidR="00A17F4B" w:rsidRPr="00A17F4B" w:rsidRDefault="00A17F4B" w:rsidP="00A17F4B">
            <w:pPr>
              <w:spacing w:after="0"/>
              <w:jc w:val="center"/>
              <w:rPr>
                <w:rFonts w:ascii="Times New Roman" w:hAnsi="Times New Roman" w:cs="Times New Roman"/>
                <w:b/>
                <w:sz w:val="24"/>
                <w:szCs w:val="24"/>
              </w:rPr>
            </w:pPr>
            <w:r w:rsidRPr="00A17F4B">
              <w:rPr>
                <w:rFonts w:ascii="Times New Roman" w:hAnsi="Times New Roman" w:cs="Times New Roman"/>
                <w:b/>
                <w:sz w:val="24"/>
                <w:szCs w:val="24"/>
              </w:rPr>
              <w:t>II pirkimo dalis</w:t>
            </w:r>
          </w:p>
          <w:p w:rsidR="00A17F4B" w:rsidRPr="00A17F4B" w:rsidRDefault="00A17F4B" w:rsidP="00A17F4B">
            <w:pPr>
              <w:spacing w:after="0"/>
              <w:jc w:val="center"/>
              <w:rPr>
                <w:rFonts w:ascii="Times New Roman" w:hAnsi="Times New Roman" w:cs="Times New Roman"/>
                <w:sz w:val="24"/>
                <w:szCs w:val="24"/>
              </w:rPr>
            </w:pPr>
            <w:r w:rsidRPr="00A17F4B">
              <w:rPr>
                <w:rFonts w:ascii="Times New Roman" w:hAnsi="Times New Roman" w:cs="Times New Roman"/>
                <w:b/>
                <w:sz w:val="24"/>
                <w:szCs w:val="24"/>
              </w:rPr>
              <w:t>Laboratorinės priemonės biologijai</w:t>
            </w:r>
          </w:p>
        </w:tc>
      </w:tr>
      <w:tr w:rsidR="00A17F4B" w:rsidRPr="00A17F4B" w:rsidTr="00F50FDA">
        <w:trPr>
          <w:trHeight w:val="345"/>
        </w:trPr>
        <w:tc>
          <w:tcPr>
            <w:tcW w:w="848" w:type="dxa"/>
            <w:tcBorders>
              <w:top w:val="single" w:sz="4" w:space="0" w:color="auto"/>
              <w:left w:val="single" w:sz="4" w:space="0" w:color="000000"/>
              <w:bottom w:val="single" w:sz="4" w:space="0" w:color="000000"/>
              <w:right w:val="single" w:sz="4" w:space="0" w:color="000000"/>
            </w:tcBorders>
            <w:vAlign w:val="center"/>
          </w:tcPr>
          <w:p w:rsidR="00A17F4B" w:rsidRPr="00A17F4B" w:rsidRDefault="00A17F4B" w:rsidP="00A17F4B">
            <w:pPr>
              <w:spacing w:after="0"/>
              <w:jc w:val="center"/>
              <w:rPr>
                <w:rFonts w:ascii="Times New Roman" w:hAnsi="Times New Roman" w:cs="Times New Roman"/>
                <w:b/>
                <w:sz w:val="24"/>
                <w:szCs w:val="24"/>
              </w:rPr>
            </w:pPr>
            <w:r w:rsidRPr="00A17F4B">
              <w:rPr>
                <w:rFonts w:ascii="Times New Roman" w:hAnsi="Times New Roman" w:cs="Times New Roman"/>
                <w:b/>
                <w:sz w:val="24"/>
                <w:szCs w:val="24"/>
              </w:rPr>
              <w:t>Eil. Nr.</w:t>
            </w:r>
          </w:p>
        </w:tc>
        <w:tc>
          <w:tcPr>
            <w:tcW w:w="1704" w:type="dxa"/>
            <w:tcBorders>
              <w:top w:val="single" w:sz="4" w:space="0" w:color="000000"/>
              <w:left w:val="single" w:sz="4" w:space="0" w:color="000000"/>
              <w:bottom w:val="single" w:sz="4" w:space="0" w:color="000000"/>
              <w:right w:val="single" w:sz="4" w:space="0" w:color="000000"/>
            </w:tcBorders>
            <w:vAlign w:val="center"/>
          </w:tcPr>
          <w:p w:rsidR="00A17F4B" w:rsidRPr="00A17F4B" w:rsidRDefault="00A17F4B" w:rsidP="00A17F4B">
            <w:pPr>
              <w:spacing w:after="0"/>
              <w:rPr>
                <w:rFonts w:ascii="Times New Roman" w:hAnsi="Times New Roman" w:cs="Times New Roman"/>
                <w:sz w:val="24"/>
                <w:szCs w:val="24"/>
              </w:rPr>
            </w:pPr>
            <w:r w:rsidRPr="00A17F4B">
              <w:rPr>
                <w:rFonts w:ascii="Times New Roman" w:eastAsia="Times New Roman" w:hAnsi="Times New Roman" w:cs="Times New Roman"/>
                <w:b/>
                <w:sz w:val="24"/>
                <w:szCs w:val="24"/>
              </w:rPr>
              <w:t>Pavadinimas</w:t>
            </w:r>
          </w:p>
        </w:tc>
        <w:tc>
          <w:tcPr>
            <w:tcW w:w="4961" w:type="dxa"/>
            <w:tcBorders>
              <w:top w:val="single" w:sz="4" w:space="0" w:color="000000"/>
              <w:left w:val="single" w:sz="4" w:space="0" w:color="000000"/>
              <w:bottom w:val="single" w:sz="4" w:space="0" w:color="000000"/>
              <w:right w:val="single" w:sz="4" w:space="0" w:color="000000"/>
            </w:tcBorders>
            <w:vAlign w:val="center"/>
          </w:tcPr>
          <w:p w:rsidR="00A17F4B" w:rsidRPr="00A17F4B" w:rsidRDefault="00A17F4B" w:rsidP="00A17F4B">
            <w:pPr>
              <w:spacing w:after="0"/>
              <w:rPr>
                <w:rFonts w:ascii="Times New Roman" w:hAnsi="Times New Roman" w:cs="Times New Roman"/>
                <w:sz w:val="24"/>
                <w:szCs w:val="24"/>
              </w:rPr>
            </w:pPr>
            <w:r w:rsidRPr="00A17F4B">
              <w:rPr>
                <w:rFonts w:ascii="Times New Roman" w:eastAsia="Times New Roman" w:hAnsi="Times New Roman" w:cs="Times New Roman"/>
                <w:b/>
                <w:sz w:val="24"/>
                <w:szCs w:val="24"/>
              </w:rPr>
              <w:t>Reikalaujamos techninės charakteristikos</w:t>
            </w:r>
          </w:p>
        </w:tc>
        <w:tc>
          <w:tcPr>
            <w:tcW w:w="2268" w:type="dxa"/>
            <w:tcBorders>
              <w:top w:val="single" w:sz="4" w:space="0" w:color="000000"/>
              <w:left w:val="single" w:sz="4" w:space="0" w:color="000000"/>
              <w:bottom w:val="single" w:sz="4" w:space="0" w:color="000000"/>
              <w:right w:val="single" w:sz="4" w:space="0" w:color="000000"/>
            </w:tcBorders>
            <w:vAlign w:val="center"/>
          </w:tcPr>
          <w:p w:rsidR="00A17F4B" w:rsidRPr="00A17F4B" w:rsidRDefault="00A17F4B" w:rsidP="00A17F4B">
            <w:pPr>
              <w:spacing w:after="0"/>
              <w:rPr>
                <w:rFonts w:ascii="Times New Roman" w:hAnsi="Times New Roman" w:cs="Times New Roman"/>
                <w:sz w:val="24"/>
                <w:szCs w:val="24"/>
              </w:rPr>
            </w:pPr>
            <w:r>
              <w:rPr>
                <w:rFonts w:ascii="Times New Roman" w:eastAsia="Times New Roman" w:hAnsi="Times New Roman" w:cs="Times New Roman"/>
                <w:b/>
                <w:sz w:val="24"/>
                <w:szCs w:val="24"/>
              </w:rPr>
              <w:t>Tiekėjo s</w:t>
            </w:r>
            <w:bookmarkStart w:id="0" w:name="_GoBack"/>
            <w:bookmarkEnd w:id="0"/>
            <w:r w:rsidRPr="00A17F4B">
              <w:rPr>
                <w:rFonts w:ascii="Times New Roman" w:eastAsia="Times New Roman" w:hAnsi="Times New Roman" w:cs="Times New Roman"/>
                <w:b/>
                <w:sz w:val="24"/>
                <w:szCs w:val="24"/>
              </w:rPr>
              <w:t>iūlomos techninės charakteristikos, gamintojas, modelis, nuoroda į pagrindžiančius dokumentus</w:t>
            </w:r>
          </w:p>
        </w:tc>
      </w:tr>
      <w:tr w:rsidR="00A17F4B" w:rsidRPr="00A17F4B" w:rsidTr="00A17F4B">
        <w:trPr>
          <w:trHeight w:val="595"/>
        </w:trPr>
        <w:tc>
          <w:tcPr>
            <w:tcW w:w="848"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b/>
                <w:sz w:val="24"/>
                <w:szCs w:val="24"/>
              </w:rPr>
            </w:pPr>
            <w:r w:rsidRPr="00A17F4B">
              <w:rPr>
                <w:rFonts w:ascii="Times New Roman" w:hAnsi="Times New Roman" w:cs="Times New Roman"/>
                <w:sz w:val="24"/>
                <w:szCs w:val="24"/>
              </w:rPr>
              <w:t>1.</w:t>
            </w:r>
          </w:p>
        </w:tc>
        <w:tc>
          <w:tcPr>
            <w:tcW w:w="1704"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color w:val="FF0000"/>
                <w:sz w:val="24"/>
                <w:szCs w:val="24"/>
              </w:rPr>
            </w:pPr>
            <w:r w:rsidRPr="00A17F4B">
              <w:rPr>
                <w:rFonts w:ascii="Times New Roman" w:hAnsi="Times New Roman" w:cs="Times New Roman"/>
                <w:sz w:val="24"/>
                <w:szCs w:val="24"/>
              </w:rPr>
              <w:t>Dirvožemio tyrimų rinkinys – 1 vnt.</w:t>
            </w:r>
          </w:p>
        </w:tc>
        <w:tc>
          <w:tcPr>
            <w:tcW w:w="7229" w:type="dxa"/>
            <w:gridSpan w:val="2"/>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Skirtas </w:t>
            </w:r>
            <w:r w:rsidRPr="00A17F4B">
              <w:rPr>
                <w:rFonts w:ascii="Times New Roman" w:hAnsi="Times New Roman" w:cs="Times New Roman"/>
                <w:bCs/>
                <w:sz w:val="24"/>
                <w:szCs w:val="24"/>
              </w:rPr>
              <w:t>pagrindinių dirvožemio parametrų, ne mažiau kaip šių, nustatymui</w:t>
            </w:r>
            <w:r w:rsidRPr="00A17F4B">
              <w:rPr>
                <w:rFonts w:ascii="Times New Roman" w:hAnsi="Times New Roman" w:cs="Times New Roman"/>
                <w:sz w:val="24"/>
                <w:szCs w:val="24"/>
              </w:rPr>
              <w:t>:</w:t>
            </w:r>
          </w:p>
        </w:tc>
      </w:tr>
      <w:tr w:rsidR="00A17F4B" w:rsidRPr="00A17F4B" w:rsidTr="00F50FDA">
        <w:trPr>
          <w:trHeight w:val="34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line="360" w:lineRule="auto"/>
              <w:rPr>
                <w:rFonts w:ascii="Times New Roman" w:hAnsi="Times New Roman" w:cs="Times New Roman"/>
                <w:sz w:val="24"/>
                <w:szCs w:val="24"/>
              </w:rPr>
            </w:pPr>
            <w:r w:rsidRPr="00A17F4B">
              <w:rPr>
                <w:rFonts w:ascii="Times New Roman" w:hAnsi="Times New Roman" w:cs="Times New Roman"/>
                <w:sz w:val="24"/>
                <w:szCs w:val="24"/>
              </w:rPr>
              <w:t>1. Dirvožemio sudėtis (smėlis, molis, humusas)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6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line="360" w:lineRule="auto"/>
              <w:rPr>
                <w:rFonts w:ascii="Times New Roman" w:hAnsi="Times New Roman" w:cs="Times New Roman"/>
                <w:sz w:val="24"/>
                <w:szCs w:val="24"/>
              </w:rPr>
            </w:pPr>
            <w:r w:rsidRPr="00A17F4B">
              <w:rPr>
                <w:rFonts w:ascii="Times New Roman" w:hAnsi="Times New Roman" w:cs="Times New Roman"/>
                <w:sz w:val="24"/>
                <w:szCs w:val="24"/>
              </w:rPr>
              <w:t>2. Rūgštingumas (pH)</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27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pStyle w:val="Sraopastraipa"/>
              <w:numPr>
                <w:ilvl w:val="0"/>
                <w:numId w:val="6"/>
              </w:numPr>
              <w:spacing w:after="0" w:line="360" w:lineRule="auto"/>
              <w:rPr>
                <w:rFonts w:ascii="Times New Roman" w:hAnsi="Times New Roman" w:cs="Times New Roman"/>
                <w:sz w:val="24"/>
                <w:szCs w:val="24"/>
              </w:rPr>
            </w:pPr>
            <w:r w:rsidRPr="00A17F4B">
              <w:rPr>
                <w:rFonts w:ascii="Times New Roman" w:hAnsi="Times New Roman" w:cs="Times New Roman"/>
                <w:sz w:val="24"/>
                <w:szCs w:val="24"/>
              </w:rPr>
              <w:t>Tankis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267"/>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numPr>
                <w:ilvl w:val="0"/>
                <w:numId w:val="6"/>
              </w:numPr>
              <w:suppressAutoHyphens w:val="0"/>
              <w:spacing w:after="0" w:line="360" w:lineRule="auto"/>
              <w:rPr>
                <w:rFonts w:ascii="Times New Roman" w:hAnsi="Times New Roman" w:cs="Times New Roman"/>
                <w:sz w:val="24"/>
                <w:szCs w:val="24"/>
              </w:rPr>
            </w:pPr>
            <w:r w:rsidRPr="00A17F4B">
              <w:rPr>
                <w:rFonts w:ascii="Times New Roman" w:hAnsi="Times New Roman" w:cs="Times New Roman"/>
                <w:sz w:val="24"/>
                <w:szCs w:val="24"/>
              </w:rPr>
              <w:t>Drėgnumas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713"/>
        </w:trPr>
        <w:tc>
          <w:tcPr>
            <w:tcW w:w="848"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2.</w:t>
            </w:r>
          </w:p>
        </w:tc>
        <w:tc>
          <w:tcPr>
            <w:tcW w:w="1704"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Preparavimo rinkinys – 15 vnt.</w:t>
            </w:r>
          </w:p>
        </w:tc>
        <w:tc>
          <w:tcPr>
            <w:tcW w:w="7229" w:type="dxa"/>
            <w:gridSpan w:val="2"/>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Preparavimo rinkinys, kurį sudaro ne mažiau kaip 6 preparatų ruošimui skirtos dalys:</w:t>
            </w:r>
          </w:p>
        </w:tc>
      </w:tr>
      <w:tr w:rsidR="00A17F4B" w:rsidRPr="00A17F4B" w:rsidTr="00A17F4B">
        <w:trPr>
          <w:trHeight w:val="269"/>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1. Dėklas;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657"/>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2. Smailios žirklės </w:t>
            </w:r>
          </w:p>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3. Pincetas;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0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4. Skalpelio rankenėlė;</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0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5. Skalpelio ašmenys;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295"/>
        </w:trPr>
        <w:tc>
          <w:tcPr>
            <w:tcW w:w="848" w:type="dxa"/>
            <w:vMerge/>
            <w:tcBorders>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6. Preparavimo adatos, ne mažiau kaip 2 vnt.</w:t>
            </w:r>
          </w:p>
        </w:tc>
        <w:tc>
          <w:tcPr>
            <w:tcW w:w="2268" w:type="dxa"/>
            <w:tcBorders>
              <w:top w:val="single" w:sz="4" w:space="0" w:color="auto"/>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428"/>
        </w:trPr>
        <w:tc>
          <w:tcPr>
            <w:tcW w:w="848"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3. </w:t>
            </w:r>
          </w:p>
        </w:tc>
        <w:tc>
          <w:tcPr>
            <w:tcW w:w="1704"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Histologijos </w:t>
            </w:r>
            <w:proofErr w:type="spellStart"/>
            <w:r w:rsidRPr="00A17F4B">
              <w:rPr>
                <w:rFonts w:ascii="Times New Roman" w:hAnsi="Times New Roman" w:cs="Times New Roman"/>
                <w:sz w:val="24"/>
                <w:szCs w:val="24"/>
              </w:rPr>
              <w:t>mikropreparatų</w:t>
            </w:r>
            <w:proofErr w:type="spellEnd"/>
            <w:r w:rsidRPr="00A17F4B">
              <w:rPr>
                <w:rFonts w:ascii="Times New Roman" w:hAnsi="Times New Roman" w:cs="Times New Roman"/>
                <w:sz w:val="24"/>
                <w:szCs w:val="24"/>
              </w:rPr>
              <w:t xml:space="preserve"> rinkinys – 15 vnt.</w:t>
            </w: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Rinkinys turi būti sudarytas ne mažiau kaip iš šių </w:t>
            </w:r>
            <w:proofErr w:type="spellStart"/>
            <w:r w:rsidRPr="00A17F4B">
              <w:rPr>
                <w:rFonts w:ascii="Times New Roman" w:hAnsi="Times New Roman" w:cs="Times New Roman"/>
                <w:sz w:val="24"/>
                <w:szCs w:val="24"/>
              </w:rPr>
              <w:t>mikropreparatų</w:t>
            </w:r>
            <w:proofErr w:type="spellEnd"/>
            <w:r w:rsidRPr="00A17F4B">
              <w:rPr>
                <w:rFonts w:ascii="Times New Roman" w:hAnsi="Times New Roman" w:cs="Times New Roman"/>
                <w:sz w:val="24"/>
                <w:szCs w:val="24"/>
              </w:rPr>
              <w:t>:</w:t>
            </w:r>
          </w:p>
        </w:tc>
      </w:tr>
      <w:tr w:rsidR="00A17F4B" w:rsidRPr="00A17F4B" w:rsidTr="00F50FDA">
        <w:trPr>
          <w:trHeight w:val="331"/>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7"/>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 xml:space="preserve">Žmogaus odos pjūvis(W.M.) </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353"/>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7"/>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Žmogaus kraujo tepinėlis.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67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7"/>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Tankus jungiamasis audinys arba laisvas jungiamasis audinys.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2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7"/>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Kryžminės dryžuotos raumenų ląstelės.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9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7"/>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Lygiųjų raumenų ląstelės.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4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7"/>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Širdies raumenų audinys.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361"/>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7"/>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Nervinis audinys.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675"/>
        </w:trPr>
        <w:tc>
          <w:tcPr>
            <w:tcW w:w="848"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4.</w:t>
            </w:r>
          </w:p>
        </w:tc>
        <w:tc>
          <w:tcPr>
            <w:tcW w:w="1704"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Zoologijos </w:t>
            </w:r>
            <w:proofErr w:type="spellStart"/>
            <w:r w:rsidRPr="00A17F4B">
              <w:rPr>
                <w:rFonts w:ascii="Times New Roman" w:hAnsi="Times New Roman" w:cs="Times New Roman"/>
                <w:sz w:val="24"/>
                <w:szCs w:val="24"/>
              </w:rPr>
              <w:t>mikropreparatų</w:t>
            </w:r>
            <w:proofErr w:type="spellEnd"/>
            <w:r w:rsidRPr="00A17F4B">
              <w:rPr>
                <w:rFonts w:ascii="Times New Roman" w:hAnsi="Times New Roman" w:cs="Times New Roman"/>
                <w:sz w:val="24"/>
                <w:szCs w:val="24"/>
              </w:rPr>
              <w:t xml:space="preserve"> rinkinys – 10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Rinkinį turi sudaryti ne mažiau kaip šie </w:t>
            </w:r>
            <w:proofErr w:type="spellStart"/>
            <w:r w:rsidRPr="00A17F4B">
              <w:rPr>
                <w:rFonts w:ascii="Times New Roman" w:hAnsi="Times New Roman" w:cs="Times New Roman"/>
                <w:sz w:val="24"/>
                <w:szCs w:val="24"/>
              </w:rPr>
              <w:t>mikropreparatai</w:t>
            </w:r>
            <w:proofErr w:type="spellEnd"/>
            <w:r w:rsidRPr="00A17F4B">
              <w:rPr>
                <w:rFonts w:ascii="Times New Roman" w:hAnsi="Times New Roman" w:cs="Times New Roman"/>
                <w:sz w:val="24"/>
                <w:szCs w:val="24"/>
              </w:rPr>
              <w:t>:</w:t>
            </w:r>
          </w:p>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Hidra (gėlo vandens polipas), išilginis pjūvis.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9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Sliekai, skerspjūvis (C.S.)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0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Vandens blusos (dafnijos, W.M.)</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3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 xml:space="preserve">Medaus bitės </w:t>
            </w:r>
            <w:proofErr w:type="spellStart"/>
            <w:r w:rsidRPr="00A17F4B">
              <w:rPr>
                <w:rFonts w:ascii="Times New Roman" w:hAnsi="Times New Roman" w:cs="Times New Roman"/>
                <w:sz w:val="24"/>
                <w:szCs w:val="24"/>
              </w:rPr>
              <w:t>straubliukas</w:t>
            </w:r>
            <w:proofErr w:type="spellEnd"/>
            <w:r w:rsidRPr="00A17F4B">
              <w:rPr>
                <w:rFonts w:ascii="Times New Roman" w:hAnsi="Times New Roman" w:cs="Times New Roman"/>
                <w:sz w:val="24"/>
                <w:szCs w:val="24"/>
              </w:rPr>
              <w:t xml:space="preserve"> (W.M.)</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2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Drugelio sparnas.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0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Laumžirgio sparnas.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27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Drugelio jutimo ragas.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2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Amarai.</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21"/>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Varlių oda.</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8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numPr>
                <w:ilvl w:val="0"/>
                <w:numId w:val="8"/>
              </w:numPr>
              <w:suppressAutoHyphens w:val="0"/>
              <w:spacing w:after="0"/>
              <w:rPr>
                <w:rFonts w:ascii="Times New Roman" w:hAnsi="Times New Roman" w:cs="Times New Roman"/>
                <w:sz w:val="24"/>
                <w:szCs w:val="24"/>
              </w:rPr>
            </w:pPr>
            <w:r w:rsidRPr="00A17F4B">
              <w:rPr>
                <w:rFonts w:ascii="Times New Roman" w:hAnsi="Times New Roman" w:cs="Times New Roman"/>
                <w:sz w:val="24"/>
                <w:szCs w:val="24"/>
              </w:rPr>
              <w:t>Varlių kraujo tepinėlis.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692"/>
        </w:trPr>
        <w:tc>
          <w:tcPr>
            <w:tcW w:w="848" w:type="dxa"/>
            <w:vMerge w:val="restart"/>
            <w:tcBorders>
              <w:top w:val="single" w:sz="4" w:space="0" w:color="auto"/>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5. </w:t>
            </w:r>
          </w:p>
        </w:tc>
        <w:tc>
          <w:tcPr>
            <w:tcW w:w="1704" w:type="dxa"/>
            <w:vMerge w:val="restart"/>
            <w:tcBorders>
              <w:top w:val="single" w:sz="4" w:space="0" w:color="auto"/>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Augalų </w:t>
            </w:r>
            <w:proofErr w:type="spellStart"/>
            <w:r w:rsidRPr="00A17F4B">
              <w:rPr>
                <w:rFonts w:ascii="Times New Roman" w:hAnsi="Times New Roman" w:cs="Times New Roman"/>
                <w:sz w:val="24"/>
                <w:szCs w:val="24"/>
              </w:rPr>
              <w:t>mikropreparatų</w:t>
            </w:r>
            <w:proofErr w:type="spellEnd"/>
            <w:r w:rsidRPr="00A17F4B">
              <w:rPr>
                <w:rFonts w:ascii="Times New Roman" w:hAnsi="Times New Roman" w:cs="Times New Roman"/>
                <w:sz w:val="24"/>
                <w:szCs w:val="24"/>
              </w:rPr>
              <w:t xml:space="preserve"> rinkinys – 10 vnt.</w:t>
            </w: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Augalų preparatų rinkinys turi būti sudarytas ne mažiau kaip iš šių preparatų:</w:t>
            </w:r>
          </w:p>
        </w:tc>
      </w:tr>
      <w:tr w:rsidR="00A17F4B" w:rsidRPr="00A17F4B" w:rsidTr="00F50FDA">
        <w:trPr>
          <w:trHeight w:val="405"/>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1. Svogūnų šaknies antgalis;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90"/>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3. Žiedadulkių dygimas;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05"/>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4. Svogūnų epidermis;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05"/>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5. Pušies (Pinus) žiedadulkės;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90"/>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6. </w:t>
            </w:r>
            <w:proofErr w:type="spellStart"/>
            <w:r w:rsidRPr="00A17F4B">
              <w:rPr>
                <w:rFonts w:ascii="Times New Roman" w:hAnsi="Times New Roman" w:cs="Times New Roman"/>
                <w:sz w:val="24"/>
                <w:szCs w:val="24"/>
              </w:rPr>
              <w:t>Nerium</w:t>
            </w:r>
            <w:proofErr w:type="spellEnd"/>
            <w:r w:rsidRPr="00A17F4B">
              <w:rPr>
                <w:rFonts w:ascii="Times New Roman" w:hAnsi="Times New Roman" w:cs="Times New Roman"/>
                <w:sz w:val="24"/>
                <w:szCs w:val="24"/>
              </w:rPr>
              <w:t xml:space="preserve"> arba </w:t>
            </w:r>
            <w:proofErr w:type="spellStart"/>
            <w:r w:rsidRPr="00A17F4B">
              <w:rPr>
                <w:rFonts w:ascii="Times New Roman" w:hAnsi="Times New Roman" w:cs="Times New Roman"/>
                <w:sz w:val="24"/>
                <w:szCs w:val="24"/>
              </w:rPr>
              <w:t>Palergonium</w:t>
            </w:r>
            <w:proofErr w:type="spellEnd"/>
            <w:r w:rsidRPr="00A17F4B">
              <w:rPr>
                <w:rFonts w:ascii="Times New Roman" w:hAnsi="Times New Roman" w:cs="Times New Roman"/>
                <w:sz w:val="24"/>
                <w:szCs w:val="24"/>
              </w:rPr>
              <w:t xml:space="preserve"> lapas;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05"/>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7.  Bulvės krakmolo grūdeliai;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90"/>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8. Moliūgo arba ropės šaknis;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20"/>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9. </w:t>
            </w:r>
            <w:proofErr w:type="spellStart"/>
            <w:r w:rsidRPr="00A17F4B">
              <w:rPr>
                <w:rFonts w:ascii="Times New Roman" w:hAnsi="Times New Roman" w:cs="Times New Roman"/>
                <w:sz w:val="24"/>
                <w:szCs w:val="24"/>
              </w:rPr>
              <w:t>Lilium</w:t>
            </w:r>
            <w:proofErr w:type="spellEnd"/>
            <w:r w:rsidRPr="00A17F4B">
              <w:rPr>
                <w:rFonts w:ascii="Times New Roman" w:hAnsi="Times New Roman" w:cs="Times New Roman"/>
                <w:sz w:val="24"/>
                <w:szCs w:val="24"/>
              </w:rPr>
              <w:t xml:space="preserve"> gėlė.</w:t>
            </w:r>
            <w:r w:rsidRPr="00A17F4B">
              <w:rPr>
                <w:rFonts w:ascii="Times New Roman" w:hAnsi="Times New Roman" w:cs="Times New Roman"/>
              </w:rPr>
              <w:t xml:space="preserve">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80"/>
        </w:trPr>
        <w:tc>
          <w:tcPr>
            <w:tcW w:w="848"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10. Augalo lapo žiotelės (</w:t>
            </w:r>
            <w:proofErr w:type="spellStart"/>
            <w:r w:rsidRPr="00A17F4B">
              <w:rPr>
                <w:rFonts w:ascii="Times New Roman" w:hAnsi="Times New Roman" w:cs="Times New Roman"/>
                <w:sz w:val="24"/>
                <w:szCs w:val="24"/>
              </w:rPr>
              <w:t>stomatos</w:t>
            </w:r>
            <w:proofErr w:type="spellEnd"/>
            <w:r w:rsidRPr="00A17F4B">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930"/>
        </w:trPr>
        <w:tc>
          <w:tcPr>
            <w:tcW w:w="848"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6.</w:t>
            </w:r>
          </w:p>
        </w:tc>
        <w:tc>
          <w:tcPr>
            <w:tcW w:w="1704"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Embriono vystymosi etapų modelis – 1 vnt.</w:t>
            </w: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1. Modelis turi vaizduoti žmogaus embriono vystymąsi nuo apvaisinimo iki 2-ojo nėštumo mėnesio pabaigos – viso 12 etapų.</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669"/>
        </w:trPr>
        <w:tc>
          <w:tcPr>
            <w:tcW w:w="848" w:type="dxa"/>
            <w:vMerge/>
            <w:tcBorders>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2. Kiekvieno etapo modelį turi būti galima nuimti nuo pagrindo.</w:t>
            </w:r>
          </w:p>
        </w:tc>
        <w:tc>
          <w:tcPr>
            <w:tcW w:w="2268" w:type="dxa"/>
            <w:tcBorders>
              <w:top w:val="single" w:sz="4" w:space="0" w:color="auto"/>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660"/>
        </w:trPr>
        <w:tc>
          <w:tcPr>
            <w:tcW w:w="848"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7.</w:t>
            </w:r>
          </w:p>
        </w:tc>
        <w:tc>
          <w:tcPr>
            <w:tcW w:w="1704"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roofErr w:type="spellStart"/>
            <w:r w:rsidRPr="00A17F4B">
              <w:rPr>
                <w:rFonts w:ascii="Times New Roman" w:hAnsi="Times New Roman" w:cs="Times New Roman"/>
                <w:sz w:val="24"/>
                <w:szCs w:val="24"/>
              </w:rPr>
              <w:t>Polimerazės</w:t>
            </w:r>
            <w:proofErr w:type="spellEnd"/>
            <w:r w:rsidRPr="00A17F4B">
              <w:rPr>
                <w:rFonts w:ascii="Times New Roman" w:hAnsi="Times New Roman" w:cs="Times New Roman"/>
                <w:sz w:val="24"/>
                <w:szCs w:val="24"/>
              </w:rPr>
              <w:t xml:space="preserve"> grandininės reakcijos </w:t>
            </w:r>
            <w:proofErr w:type="spellStart"/>
            <w:r w:rsidRPr="00A17F4B">
              <w:rPr>
                <w:rFonts w:ascii="Times New Roman" w:hAnsi="Times New Roman" w:cs="Times New Roman"/>
                <w:sz w:val="24"/>
                <w:szCs w:val="24"/>
              </w:rPr>
              <w:lastRenderedPageBreak/>
              <w:t>termocikleris</w:t>
            </w:r>
            <w:proofErr w:type="spellEnd"/>
            <w:r w:rsidRPr="00A17F4B">
              <w:rPr>
                <w:rFonts w:ascii="Times New Roman" w:hAnsi="Times New Roman" w:cs="Times New Roman"/>
                <w:sz w:val="24"/>
                <w:szCs w:val="24"/>
              </w:rPr>
              <w:t xml:space="preserve"> – 1 vnt.</w:t>
            </w: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lastRenderedPageBreak/>
              <w:t xml:space="preserve">1. </w:t>
            </w:r>
            <w:proofErr w:type="spellStart"/>
            <w:r w:rsidRPr="00A17F4B">
              <w:rPr>
                <w:rFonts w:ascii="Times New Roman" w:hAnsi="Times New Roman" w:cs="Times New Roman"/>
                <w:sz w:val="24"/>
                <w:szCs w:val="24"/>
              </w:rPr>
              <w:t>Termocikleris</w:t>
            </w:r>
            <w:proofErr w:type="spellEnd"/>
            <w:r w:rsidRPr="00A17F4B">
              <w:rPr>
                <w:rFonts w:ascii="Times New Roman" w:hAnsi="Times New Roman" w:cs="Times New Roman"/>
                <w:sz w:val="24"/>
                <w:szCs w:val="24"/>
              </w:rPr>
              <w:t xml:space="preserve"> turi talpinti ne mažiau kaip 45 vnt. 0,2 ml mėgintuvėlių.</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664"/>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2.  Temperatūros diapazonas turi būti ne siauresnis kaip 4 °C – 99 °C.</w:t>
            </w:r>
          </w:p>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lastRenderedPageBreak/>
              <w:t>3  Temperatūros kitimo greitis turi būti ne mažesnis kaip 2 °C/s.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60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4.  Įrenginys turi turėti nuo garavimo apsaugantį šildantį dangtelį.</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978"/>
        </w:trPr>
        <w:tc>
          <w:tcPr>
            <w:tcW w:w="848" w:type="dxa"/>
            <w:vMerge/>
            <w:tcBorders>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5.  </w:t>
            </w:r>
            <w:proofErr w:type="spellStart"/>
            <w:r w:rsidRPr="00A17F4B">
              <w:rPr>
                <w:rFonts w:ascii="Times New Roman" w:hAnsi="Times New Roman" w:cs="Times New Roman"/>
                <w:sz w:val="24"/>
                <w:szCs w:val="24"/>
              </w:rPr>
              <w:t>Termocikleris</w:t>
            </w:r>
            <w:proofErr w:type="spellEnd"/>
            <w:r w:rsidRPr="00A17F4B">
              <w:rPr>
                <w:rFonts w:ascii="Times New Roman" w:hAnsi="Times New Roman" w:cs="Times New Roman"/>
                <w:sz w:val="24"/>
                <w:szCs w:val="24"/>
              </w:rPr>
              <w:t xml:space="preserve"> turi turėti spalvotą ekraną, leidžiantį patogiai valdyti programas ir stebėti darbo eigą.</w:t>
            </w:r>
          </w:p>
        </w:tc>
        <w:tc>
          <w:tcPr>
            <w:tcW w:w="2268" w:type="dxa"/>
            <w:tcBorders>
              <w:top w:val="single" w:sz="4" w:space="0" w:color="auto"/>
              <w:left w:val="single" w:sz="4" w:space="0" w:color="000000"/>
              <w:bottom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578"/>
        </w:trPr>
        <w:tc>
          <w:tcPr>
            <w:tcW w:w="848"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8.</w:t>
            </w:r>
          </w:p>
        </w:tc>
        <w:tc>
          <w:tcPr>
            <w:tcW w:w="1704"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Biologijos eksperimentų rinkinys – 1 vnt.</w:t>
            </w:r>
          </w:p>
        </w:tc>
        <w:tc>
          <w:tcPr>
            <w:tcW w:w="7229" w:type="dxa"/>
            <w:gridSpan w:val="2"/>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Kiekvieną rinkinį turi sudaryti ne mažiau kaip šios priemonės:</w:t>
            </w:r>
          </w:p>
        </w:tc>
      </w:tr>
      <w:tr w:rsidR="00A17F4B" w:rsidRPr="00A17F4B" w:rsidTr="00F50FDA">
        <w:trPr>
          <w:trHeight w:val="43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1. 30 vnt. plastikinių mėgintuvėlių;</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2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2. 15 vnt. </w:t>
            </w:r>
            <w:proofErr w:type="spellStart"/>
            <w:r w:rsidRPr="00A17F4B">
              <w:rPr>
                <w:rFonts w:ascii="Times New Roman" w:hAnsi="Times New Roman" w:cs="Times New Roman"/>
                <w:sz w:val="24"/>
                <w:szCs w:val="24"/>
              </w:rPr>
              <w:t>petri</w:t>
            </w:r>
            <w:proofErr w:type="spellEnd"/>
            <w:r w:rsidRPr="00A17F4B">
              <w:rPr>
                <w:rFonts w:ascii="Times New Roman" w:hAnsi="Times New Roman" w:cs="Times New Roman"/>
                <w:sz w:val="24"/>
                <w:szCs w:val="24"/>
              </w:rPr>
              <w:t xml:space="preserve"> lėkštelių;</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2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3. 15 vnt. žnyplių;</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9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4. 15 vnt. tiesių </w:t>
            </w:r>
            <w:proofErr w:type="spellStart"/>
            <w:r w:rsidRPr="00A17F4B">
              <w:rPr>
                <w:rFonts w:ascii="Times New Roman" w:hAnsi="Times New Roman" w:cs="Times New Roman"/>
                <w:sz w:val="24"/>
                <w:szCs w:val="24"/>
              </w:rPr>
              <w:t>disekcinių</w:t>
            </w:r>
            <w:proofErr w:type="spellEnd"/>
            <w:r w:rsidRPr="00A17F4B">
              <w:rPr>
                <w:rFonts w:ascii="Times New Roman" w:hAnsi="Times New Roman" w:cs="Times New Roman"/>
                <w:sz w:val="24"/>
                <w:szCs w:val="24"/>
              </w:rPr>
              <w:t xml:space="preserve"> adatų;</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28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5. 25 vnt. didinamųjų stiklų su trimis lęšiais;</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33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6. 15 vnt. – peiliukų;</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A17F4B">
        <w:trPr>
          <w:trHeight w:val="310"/>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jc w:val="both"/>
              <w:rPr>
                <w:rFonts w:ascii="Times New Roman" w:hAnsi="Times New Roman" w:cs="Times New Roman"/>
                <w:sz w:val="24"/>
                <w:szCs w:val="24"/>
              </w:rPr>
            </w:pPr>
            <w:r w:rsidRPr="00A17F4B">
              <w:rPr>
                <w:rFonts w:ascii="Times New Roman" w:hAnsi="Times New Roman" w:cs="Times New Roman"/>
                <w:sz w:val="24"/>
                <w:szCs w:val="24"/>
              </w:rPr>
              <w:t>7. 15 vnt. – pipečių.</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640"/>
        </w:trPr>
        <w:tc>
          <w:tcPr>
            <w:tcW w:w="848"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9.</w:t>
            </w:r>
          </w:p>
        </w:tc>
        <w:tc>
          <w:tcPr>
            <w:tcW w:w="1704" w:type="dxa"/>
            <w:vMerge w:val="restart"/>
            <w:tcBorders>
              <w:top w:val="single" w:sz="4" w:space="0" w:color="auto"/>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Gelių sistema – 1 vnt.</w:t>
            </w: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1. Sistema turi būti skirta gelio vaizdavimui (fotografavimui).</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70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 xml:space="preserve">2. Turi būti komplektuojama su UV </w:t>
            </w:r>
            <w:proofErr w:type="spellStart"/>
            <w:r w:rsidRPr="00A17F4B">
              <w:rPr>
                <w:rFonts w:ascii="Times New Roman" w:hAnsi="Times New Roman" w:cs="Times New Roman"/>
                <w:sz w:val="24"/>
                <w:szCs w:val="24"/>
              </w:rPr>
              <w:t>transiliuminatoriumi</w:t>
            </w:r>
            <w:proofErr w:type="spellEnd"/>
            <w:r w:rsidRPr="00A17F4B">
              <w:rPr>
                <w:rFonts w:ascii="Times New Roman" w:hAnsi="Times New Roman" w:cs="Times New Roman"/>
                <w:sz w:val="24"/>
                <w:szCs w:val="24"/>
              </w:rPr>
              <w:t xml:space="preserve"> su apsauginiu dangteliu.</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495"/>
        </w:trPr>
        <w:tc>
          <w:tcPr>
            <w:tcW w:w="848"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3. Sistema turi turėti apsauginį gaubtą.</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r w:rsidR="00A17F4B" w:rsidRPr="00A17F4B" w:rsidTr="00F50FDA">
        <w:trPr>
          <w:trHeight w:val="705"/>
        </w:trPr>
        <w:tc>
          <w:tcPr>
            <w:tcW w:w="848" w:type="dxa"/>
            <w:vMerge/>
            <w:tcBorders>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r w:rsidRPr="00A17F4B">
              <w:rPr>
                <w:rFonts w:ascii="Times New Roman" w:hAnsi="Times New Roman" w:cs="Times New Roman"/>
                <w:sz w:val="24"/>
                <w:szCs w:val="24"/>
              </w:rPr>
              <w:t>4. Vaizdo raiška turi būti ne mažiau kaip 24,1 MP</w:t>
            </w:r>
          </w:p>
        </w:tc>
        <w:tc>
          <w:tcPr>
            <w:tcW w:w="2268" w:type="dxa"/>
            <w:tcBorders>
              <w:top w:val="single" w:sz="4" w:space="0" w:color="auto"/>
              <w:left w:val="single" w:sz="4" w:space="0" w:color="000000"/>
              <w:bottom w:val="single" w:sz="4" w:space="0" w:color="auto"/>
              <w:right w:val="single" w:sz="4" w:space="0" w:color="000000"/>
            </w:tcBorders>
          </w:tcPr>
          <w:p w:rsidR="00A17F4B" w:rsidRPr="00A17F4B" w:rsidRDefault="00A17F4B" w:rsidP="00A17F4B">
            <w:pPr>
              <w:spacing w:after="0"/>
              <w:rPr>
                <w:rFonts w:ascii="Times New Roman" w:hAnsi="Times New Roman" w:cs="Times New Roman"/>
                <w:sz w:val="24"/>
                <w:szCs w:val="24"/>
              </w:rPr>
            </w:pPr>
          </w:p>
        </w:tc>
      </w:tr>
    </w:tbl>
    <w:p w:rsidR="000478FA" w:rsidRDefault="000478FA"/>
    <w:p w:rsidR="006E7A83" w:rsidRDefault="006E7A83" w:rsidP="006E7A83">
      <w:pPr>
        <w:rPr>
          <w:rFonts w:ascii="Times New Roman" w:hAnsi="Times New Roman" w:cs="Times New Roman"/>
          <w:sz w:val="24"/>
          <w:szCs w:val="24"/>
        </w:rPr>
      </w:pPr>
    </w:p>
    <w:p w:rsidR="006E7A83" w:rsidRPr="00AB2688" w:rsidRDefault="006E7A83" w:rsidP="006E7A83">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sidRPr="00AB2688">
        <w:rPr>
          <w:rFonts w:ascii="Times New Roman" w:hAnsi="Times New Roman" w:cs="Times New Roman"/>
          <w:sz w:val="24"/>
          <w:szCs w:val="24"/>
        </w:rPr>
        <w:tab/>
      </w:r>
      <w:r w:rsidRPr="00AB2688">
        <w:rPr>
          <w:rFonts w:ascii="Times New Roman" w:hAnsi="Times New Roman" w:cs="Times New Roman"/>
          <w:sz w:val="24"/>
          <w:szCs w:val="24"/>
        </w:rPr>
        <w:tab/>
        <w:t xml:space="preserve">(parašas) </w:t>
      </w:r>
      <w:r w:rsidRPr="00AB2688">
        <w:rPr>
          <w:rFonts w:ascii="Times New Roman" w:hAnsi="Times New Roman" w:cs="Times New Roman"/>
          <w:sz w:val="24"/>
          <w:szCs w:val="24"/>
        </w:rPr>
        <w:tab/>
        <w:t>(vardas, pavardė)</w:t>
      </w:r>
    </w:p>
    <w:p w:rsidR="006E7A83" w:rsidRDefault="006E7A83" w:rsidP="006E7A83">
      <w:pPr>
        <w:jc w:val="center"/>
        <w:rPr>
          <w:rFonts w:ascii="Times New Roman" w:hAnsi="Times New Roman" w:cs="Times New Roman"/>
          <w:sz w:val="24"/>
          <w:szCs w:val="24"/>
        </w:rPr>
      </w:pPr>
    </w:p>
    <w:p w:rsidR="006E7A83" w:rsidRDefault="006E7A83"/>
    <w:sectPr w:rsidR="006E7A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77E35"/>
    <w:multiLevelType w:val="multilevel"/>
    <w:tmpl w:val="1CD221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544C8"/>
    <w:multiLevelType w:val="multilevel"/>
    <w:tmpl w:val="EC74E5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02AD5"/>
    <w:multiLevelType w:val="multilevel"/>
    <w:tmpl w:val="EB304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0E4C10"/>
    <w:multiLevelType w:val="multilevel"/>
    <w:tmpl w:val="96860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C80DBB"/>
    <w:multiLevelType w:val="multilevel"/>
    <w:tmpl w:val="BBF6529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5C2F45"/>
    <w:multiLevelType w:val="multilevel"/>
    <w:tmpl w:val="49BE8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2932B8"/>
    <w:multiLevelType w:val="multilevel"/>
    <w:tmpl w:val="D3A4C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D0047C2"/>
    <w:multiLevelType w:val="multilevel"/>
    <w:tmpl w:val="63F2B7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7"/>
  </w:num>
  <w:num w:numId="4">
    <w:abstractNumId w:val="5"/>
  </w:num>
  <w:num w:numId="5">
    <w:abstractNumId w:val="2"/>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811"/>
    <w:rsid w:val="00026811"/>
    <w:rsid w:val="000478FA"/>
    <w:rsid w:val="006E7A83"/>
    <w:rsid w:val="00A17F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32785-3840-4308-9F53-9176B28A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7A83"/>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17F4B"/>
    <w:pPr>
      <w:suppressAutoHyphens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5035</Words>
  <Characters>2871</Characters>
  <Application>Microsoft Office Word</Application>
  <DocSecurity>0</DocSecurity>
  <Lines>23</Lines>
  <Paragraphs>15</Paragraphs>
  <ScaleCrop>false</ScaleCrop>
  <Company/>
  <LinksUpToDate>false</LinksUpToDate>
  <CharactersWithSpaces>7891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3</cp:revision>
  <dcterms:created xsi:type="dcterms:W3CDTF">2025-10-03T07:27:00Z</dcterms:created>
  <dcterms:modified xsi:type="dcterms:W3CDTF">2025-10-03T07:45:00Z</dcterms:modified>
</cp:coreProperties>
</file>